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387" w:rsidRPr="002154B6" w:rsidRDefault="00EC0387" w:rsidP="00EC0387">
      <w:pPr>
        <w:spacing w:after="0" w:line="240" w:lineRule="auto"/>
        <w:jc w:val="center"/>
        <w:rPr>
          <w:rFonts w:ascii="Colette Jumbo" w:eastAsia="Calibri" w:hAnsi="Colette Jumbo" w:cs="Calibri"/>
          <w:b/>
          <w:color w:val="F36C59"/>
          <w:sz w:val="50"/>
          <w:szCs w:val="50"/>
        </w:rPr>
      </w:pPr>
      <w:r w:rsidRPr="002154B6">
        <w:rPr>
          <w:rFonts w:ascii="Sharpie Pro" w:eastAsia="Calibri" w:hAnsi="Sharpie Pro" w:cs="Calibri"/>
          <w:b/>
          <w:noProof/>
          <w:color w:val="F36C59"/>
          <w:sz w:val="52"/>
          <w:szCs w:val="52"/>
          <w:lang w:eastAsia="fr-FR"/>
        </w:rPr>
        <w:drawing>
          <wp:anchor distT="0" distB="0" distL="114300" distR="114300" simplePos="0" relativeHeight="251659264" behindDoc="1" locked="0" layoutInCell="1" allowOverlap="1" wp14:anchorId="3D062ACB" wp14:editId="30A48411">
            <wp:simplePos x="0" y="0"/>
            <wp:positionH relativeFrom="column">
              <wp:posOffset>-400050</wp:posOffset>
            </wp:positionH>
            <wp:positionV relativeFrom="paragraph">
              <wp:posOffset>0</wp:posOffset>
            </wp:positionV>
            <wp:extent cx="942975" cy="942975"/>
            <wp:effectExtent l="0" t="0" r="9525" b="9525"/>
            <wp:wrapTight wrapText="bothSides">
              <wp:wrapPolygon edited="0">
                <wp:start x="6982" y="0"/>
                <wp:lineTo x="3491" y="1745"/>
                <wp:lineTo x="0" y="5236"/>
                <wp:lineTo x="0" y="15709"/>
                <wp:lineTo x="4364" y="20945"/>
                <wp:lineTo x="6982" y="21382"/>
                <wp:lineTo x="14400" y="21382"/>
                <wp:lineTo x="17018" y="20945"/>
                <wp:lineTo x="21382" y="15709"/>
                <wp:lineTo x="21382" y="5236"/>
                <wp:lineTo x="17891" y="1745"/>
                <wp:lineTo x="14400" y="0"/>
                <wp:lineTo x="6982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AS 24_25 - DROI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54B6">
        <w:rPr>
          <w:rFonts w:ascii="Colette Jumbo" w:eastAsia="Calibri" w:hAnsi="Colette Jumbo" w:cs="Calibri"/>
          <w:b/>
          <w:color w:val="F36C59"/>
          <w:sz w:val="50"/>
          <w:szCs w:val="50"/>
        </w:rPr>
        <w:t>Régisseur.se Son/ Vidéo</w:t>
      </w:r>
    </w:p>
    <w:p w:rsidR="00EC0387" w:rsidRPr="002154B6" w:rsidRDefault="00EC0387" w:rsidP="00EC0387">
      <w:pPr>
        <w:spacing w:after="0" w:line="240" w:lineRule="auto"/>
        <w:jc w:val="center"/>
        <w:rPr>
          <w:rFonts w:ascii="Circular Pro Bold" w:eastAsia="Calibri" w:hAnsi="Circular Pro Bold" w:cs="Circular Pro Bold"/>
          <w:b/>
          <w:color w:val="F36C59"/>
          <w:sz w:val="36"/>
          <w:szCs w:val="36"/>
        </w:rPr>
      </w:pPr>
      <w:r w:rsidRPr="002154B6">
        <w:rPr>
          <w:rFonts w:ascii="Circular Pro Bold" w:eastAsia="Calibri" w:hAnsi="Circular Pro Bold" w:cs="Circular Pro Bold"/>
          <w:b/>
          <w:color w:val="F36C59"/>
          <w:sz w:val="36"/>
          <w:szCs w:val="36"/>
        </w:rPr>
        <w:t>CDI TEMPS PLEIN</w:t>
      </w:r>
    </w:p>
    <w:p w:rsidR="00EC0387" w:rsidRPr="002154B6" w:rsidRDefault="00EC0387" w:rsidP="00EC0387">
      <w:pPr>
        <w:spacing w:after="0" w:line="240" w:lineRule="auto"/>
        <w:jc w:val="center"/>
        <w:rPr>
          <w:rFonts w:ascii="Circular Pro Bold" w:eastAsia="Calibri" w:hAnsi="Circular Pro Bold" w:cs="Circular Pro Bold"/>
          <w:b/>
          <w:color w:val="F36C59"/>
          <w:sz w:val="36"/>
          <w:szCs w:val="36"/>
        </w:rPr>
      </w:pPr>
      <w:r w:rsidRPr="002154B6">
        <w:rPr>
          <w:rFonts w:ascii="Circular Pro Bold" w:eastAsia="Calibri" w:hAnsi="Circular Pro Bold" w:cs="Circular Pro Bold"/>
          <w:b/>
          <w:color w:val="F36C59"/>
          <w:sz w:val="36"/>
          <w:szCs w:val="36"/>
        </w:rPr>
        <w:t>Poste à pourvoir dès que possible</w:t>
      </w:r>
    </w:p>
    <w:p w:rsidR="00EC0387" w:rsidRDefault="00EC0387" w:rsidP="00B82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B828B3" w:rsidRPr="00EC0387" w:rsidRDefault="00B828B3" w:rsidP="00EC0387">
      <w:pPr>
        <w:spacing w:before="100" w:beforeAutospacing="1" w:after="100" w:afterAutospacing="1" w:line="240" w:lineRule="auto"/>
        <w:jc w:val="both"/>
        <w:rPr>
          <w:rFonts w:ascii="Circular Pro Bold" w:eastAsia="Times New Roman" w:hAnsi="Circular Pro Bold" w:cs="Circular Pro Bold"/>
          <w:color w:val="F36C59"/>
          <w:sz w:val="24"/>
          <w:szCs w:val="24"/>
          <w:lang w:eastAsia="fr-FR"/>
        </w:rPr>
      </w:pPr>
      <w:r w:rsidRPr="00B828B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154B6"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  <w:t>L’Avant Seine, dirigé par Ludovic More</w:t>
      </w:r>
      <w:r w:rsidR="002C454B" w:rsidRPr="002154B6"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  <w:t xml:space="preserve">au, est un lieu culturel </w:t>
      </w:r>
      <w:r w:rsidRPr="002154B6"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  <w:t xml:space="preserve">accueillant 25 000 spectateurs chaque saison. Sa programmation éclectique comprend </w:t>
      </w:r>
      <w:r w:rsidR="002C454B" w:rsidRPr="002154B6"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  <w:t xml:space="preserve">théâtre, </w:t>
      </w:r>
      <w:r w:rsidRPr="002154B6"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  <w:t>danse, musique, cirque et humour, ainsi que des événements mun</w:t>
      </w:r>
      <w:r w:rsidR="00EC0387" w:rsidRPr="002154B6"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  <w:t xml:space="preserve">icipaux, associatifs et privés. </w:t>
      </w:r>
      <w:r w:rsidRPr="002154B6"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  <w:t>Conçu par les architectes Fabre/</w:t>
      </w:r>
      <w:proofErr w:type="spellStart"/>
      <w:r w:rsidRPr="002154B6"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  <w:t>Perrotet</w:t>
      </w:r>
      <w:proofErr w:type="spellEnd"/>
      <w:r w:rsidRPr="002154B6"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  <w:t xml:space="preserve"> et livré en 1991, le bâtiment s’étend sur plus de 7 000 m² répartis sur huit niveaux. </w:t>
      </w:r>
      <w:r w:rsidR="00EC0387" w:rsidRPr="002154B6">
        <w:rPr>
          <w:rFonts w:ascii="Circular Pro Bold" w:hAnsi="Circular Pro Bold" w:cs="Circular Pro Bold"/>
          <w:color w:val="32B2B8"/>
        </w:rPr>
        <w:t xml:space="preserve">La salle principale, modulable grâce à des tables montées sur vérins hydrauliques, peut accueillir </w:t>
      </w:r>
      <w:r w:rsidR="002154B6">
        <w:rPr>
          <w:rFonts w:ascii="Circular Pro Bold" w:hAnsi="Circular Pro Bold" w:cs="Circular Pro Bold"/>
          <w:color w:val="32B2B8"/>
        </w:rPr>
        <w:t xml:space="preserve">près de </w:t>
      </w:r>
      <w:r w:rsidR="00EC0387" w:rsidRPr="002154B6">
        <w:rPr>
          <w:rFonts w:ascii="Circular Pro Bold" w:hAnsi="Circular Pro Bold" w:cs="Circular Pro Bold"/>
          <w:color w:val="32B2B8"/>
        </w:rPr>
        <w:t>1000 personnes en version gradins; la petite salle jusqu’à 120 personnes.</w:t>
      </w:r>
      <w:r w:rsidR="00107FC8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B828B3" w:rsidRPr="00EC0387" w:rsidRDefault="00B828B3" w:rsidP="00B828B3">
      <w:pPr>
        <w:spacing w:before="100" w:beforeAutospacing="1" w:after="100" w:afterAutospacing="1" w:line="240" w:lineRule="auto"/>
        <w:outlineLvl w:val="2"/>
        <w:rPr>
          <w:rFonts w:ascii="Colette Jumbo" w:eastAsia="Times New Roman" w:hAnsi="Colette Jumbo" w:cs="Times New Roman"/>
          <w:b/>
          <w:bCs/>
          <w:color w:val="F36C59"/>
          <w:sz w:val="27"/>
          <w:szCs w:val="27"/>
          <w:lang w:eastAsia="fr-FR"/>
        </w:rPr>
      </w:pPr>
      <w:r w:rsidRPr="00EC0387">
        <w:rPr>
          <w:rFonts w:ascii="Colette Jumbo" w:eastAsia="Times New Roman" w:hAnsi="Colette Jumbo" w:cs="Times New Roman"/>
          <w:b/>
          <w:bCs/>
          <w:color w:val="F36C59"/>
          <w:sz w:val="27"/>
          <w:szCs w:val="27"/>
          <w:lang w:eastAsia="fr-FR"/>
        </w:rPr>
        <w:t>Missions principales</w:t>
      </w:r>
    </w:p>
    <w:p w:rsidR="00B828B3" w:rsidRPr="00EC0387" w:rsidRDefault="00B828B3" w:rsidP="002154B6">
      <w:pPr>
        <w:spacing w:before="100" w:beforeAutospacing="1" w:after="100" w:afterAutospacing="1" w:line="240" w:lineRule="auto"/>
        <w:jc w:val="both"/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</w:pPr>
      <w:r w:rsidRPr="00EC0387"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  <w:t>Sous l’autorité de la direction et du régisseur général, le/</w:t>
      </w:r>
      <w:proofErr w:type="gramStart"/>
      <w:r w:rsidRPr="00EC0387"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  <w:t>la</w:t>
      </w:r>
      <w:proofErr w:type="gramEnd"/>
      <w:r w:rsidRPr="00EC0387"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  <w:t xml:space="preserve"> </w:t>
      </w:r>
      <w:proofErr w:type="spellStart"/>
      <w:r w:rsidRPr="00EC0387"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  <w:t>régisseur·se</w:t>
      </w:r>
      <w:proofErr w:type="spellEnd"/>
      <w:r w:rsidRPr="00EC0387"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  <w:t xml:space="preserve"> son/vidéo aura pour missions :</w:t>
      </w:r>
    </w:p>
    <w:p w:rsidR="00B828B3" w:rsidRPr="00EC0387" w:rsidRDefault="00B828B3" w:rsidP="00B828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</w:pPr>
      <w:r w:rsidRPr="00EC0387">
        <w:rPr>
          <w:rFonts w:ascii="Circular Pro Bold" w:eastAsia="Times New Roman" w:hAnsi="Circular Pro Bold" w:cs="Circular Pro Bold"/>
          <w:b/>
          <w:bCs/>
          <w:color w:val="32B2B8"/>
          <w:sz w:val="24"/>
          <w:szCs w:val="24"/>
          <w:lang w:eastAsia="fr-FR"/>
        </w:rPr>
        <w:t>Installation et gestion technique :</w:t>
      </w:r>
      <w:r w:rsidRPr="00EC0387"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  <w:t xml:space="preserve"> </w:t>
      </w:r>
    </w:p>
    <w:p w:rsidR="00B828B3" w:rsidRPr="00EC0387" w:rsidRDefault="00B828B3" w:rsidP="00B828B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</w:pPr>
      <w:r w:rsidRPr="00EC0387"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  <w:t>Garantir le bon fonctionnement des équipements son et vidéo.</w:t>
      </w:r>
    </w:p>
    <w:p w:rsidR="00B828B3" w:rsidRPr="00EC0387" w:rsidRDefault="00B828B3" w:rsidP="00B828B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</w:pPr>
      <w:r w:rsidRPr="00EC0387"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  <w:t>Assurer le montage, le réglage, la conduite (sonorisation, prise de son, diffusion sonore/vidéo) et le démontage des installations son/vidéo pour les spectacles et événements.</w:t>
      </w:r>
    </w:p>
    <w:p w:rsidR="00B828B3" w:rsidRPr="00EC0387" w:rsidRDefault="00B828B3" w:rsidP="00B828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</w:pPr>
      <w:r w:rsidRPr="00EC0387">
        <w:rPr>
          <w:rFonts w:ascii="Circular Pro Bold" w:eastAsia="Times New Roman" w:hAnsi="Circular Pro Bold" w:cs="Circular Pro Bold"/>
          <w:b/>
          <w:bCs/>
          <w:color w:val="32B2B8"/>
          <w:sz w:val="24"/>
          <w:szCs w:val="24"/>
          <w:lang w:eastAsia="fr-FR"/>
        </w:rPr>
        <w:t>Gestion et coordination :</w:t>
      </w:r>
      <w:r w:rsidRPr="00EC0387"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  <w:t xml:space="preserve"> </w:t>
      </w:r>
    </w:p>
    <w:p w:rsidR="00B828B3" w:rsidRPr="00EC0387" w:rsidRDefault="00B828B3" w:rsidP="00B828B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</w:pPr>
      <w:r w:rsidRPr="00EC0387"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  <w:t xml:space="preserve">Organiser, coordonner et assister les </w:t>
      </w:r>
      <w:proofErr w:type="gramStart"/>
      <w:r w:rsidRPr="00EC0387"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  <w:t>intermittents</w:t>
      </w:r>
      <w:proofErr w:type="gramEnd"/>
      <w:r w:rsidRPr="00EC0387"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  <w:t xml:space="preserve"> techniques pour les spectacles, résidences, accueils, créations et manifestations.</w:t>
      </w:r>
    </w:p>
    <w:p w:rsidR="00B828B3" w:rsidRPr="00EC0387" w:rsidRDefault="00B828B3" w:rsidP="00B828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</w:pPr>
      <w:r w:rsidRPr="00EC0387">
        <w:rPr>
          <w:rFonts w:ascii="Circular Pro Bold" w:eastAsia="Times New Roman" w:hAnsi="Circular Pro Bold" w:cs="Circular Pro Bold"/>
          <w:b/>
          <w:bCs/>
          <w:color w:val="32B2B8"/>
          <w:sz w:val="24"/>
          <w:szCs w:val="24"/>
          <w:lang w:eastAsia="fr-FR"/>
        </w:rPr>
        <w:t>Création technique :</w:t>
      </w:r>
      <w:r w:rsidRPr="00EC0387"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  <w:t xml:space="preserve"> </w:t>
      </w:r>
    </w:p>
    <w:p w:rsidR="00B828B3" w:rsidRPr="00EC0387" w:rsidRDefault="00B828B3" w:rsidP="00B828B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</w:pPr>
      <w:r w:rsidRPr="00EC0387"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  <w:t>Réaliser ponctuellement des bandes sonores simples sous la responsabilité du directeur artistique (ex. présentation de saison).</w:t>
      </w:r>
    </w:p>
    <w:p w:rsidR="00B828B3" w:rsidRPr="00B828B3" w:rsidRDefault="00107FC8" w:rsidP="00B82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6" style="width:0;height:1.5pt" o:hralign="center" o:hrstd="t" o:hr="t" fillcolor="#a0a0a0" stroked="f"/>
        </w:pict>
      </w:r>
    </w:p>
    <w:p w:rsidR="00B828B3" w:rsidRPr="00EC0387" w:rsidRDefault="00B828B3" w:rsidP="00B828B3">
      <w:pPr>
        <w:spacing w:before="100" w:beforeAutospacing="1" w:after="100" w:afterAutospacing="1" w:line="240" w:lineRule="auto"/>
        <w:outlineLvl w:val="2"/>
        <w:rPr>
          <w:rFonts w:ascii="Colette Jumbo" w:eastAsia="Times New Roman" w:hAnsi="Colette Jumbo" w:cs="Times New Roman"/>
          <w:b/>
          <w:bCs/>
          <w:color w:val="F36C59"/>
          <w:sz w:val="27"/>
          <w:szCs w:val="27"/>
          <w:lang w:eastAsia="fr-FR"/>
        </w:rPr>
      </w:pPr>
      <w:r w:rsidRPr="00EC0387">
        <w:rPr>
          <w:rFonts w:ascii="Colette Jumbo" w:eastAsia="Times New Roman" w:hAnsi="Colette Jumbo" w:cs="Times New Roman"/>
          <w:b/>
          <w:bCs/>
          <w:color w:val="F36C59"/>
          <w:sz w:val="27"/>
          <w:szCs w:val="27"/>
          <w:lang w:eastAsia="fr-FR"/>
        </w:rPr>
        <w:t>Profil recherché</w:t>
      </w:r>
    </w:p>
    <w:p w:rsidR="00EC0387" w:rsidRPr="00EC0387" w:rsidRDefault="00B828B3" w:rsidP="00EC03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</w:pPr>
      <w:r w:rsidRPr="00EC0387">
        <w:rPr>
          <w:rFonts w:ascii="Circular Pro Bold" w:eastAsia="Times New Roman" w:hAnsi="Circular Pro Bold" w:cs="Circular Pro Bold"/>
          <w:b/>
          <w:bCs/>
          <w:color w:val="32B2B8"/>
          <w:sz w:val="24"/>
          <w:szCs w:val="24"/>
          <w:lang w:eastAsia="fr-FR"/>
        </w:rPr>
        <w:t>Compétences techniques :</w:t>
      </w:r>
    </w:p>
    <w:p w:rsidR="00B828B3" w:rsidRPr="00EC0387" w:rsidRDefault="00B828B3" w:rsidP="00B828B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</w:pPr>
      <w:r w:rsidRPr="00EC0387"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  <w:t>Maîtrise du réseau DANTE</w:t>
      </w:r>
    </w:p>
    <w:p w:rsidR="00B828B3" w:rsidRPr="00EC0387" w:rsidRDefault="00B828B3" w:rsidP="00B828B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</w:pPr>
      <w:r w:rsidRPr="00EC0387"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  <w:t>Expe</w:t>
      </w:r>
      <w:r w:rsidR="00EC0387"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  <w:t>rtise sur la console Yamaha CL5</w:t>
      </w:r>
    </w:p>
    <w:p w:rsidR="00B828B3" w:rsidRPr="00EC0387" w:rsidRDefault="00B828B3" w:rsidP="00B828B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</w:pPr>
      <w:r w:rsidRPr="00EC0387"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  <w:t>Conn</w:t>
      </w:r>
      <w:r w:rsidR="00EC0387"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  <w:t>aissance des amplificateurs LA8</w:t>
      </w:r>
    </w:p>
    <w:p w:rsidR="00B828B3" w:rsidRPr="00EC0387" w:rsidRDefault="00B828B3" w:rsidP="00B828B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</w:pPr>
      <w:r w:rsidRPr="00EC0387"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  <w:t>Capacité à installer et configurer un vidéoprojecteur (réglages, câ</w:t>
      </w:r>
      <w:r w:rsidR="00EC0387"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  <w:t>blage SDI, convertisseurs HDMI)</w:t>
      </w:r>
    </w:p>
    <w:p w:rsidR="00B828B3" w:rsidRPr="00EC0387" w:rsidRDefault="00B828B3" w:rsidP="00B828B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</w:pPr>
      <w:r w:rsidRPr="00EC0387"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  <w:t xml:space="preserve">Maîtrise des installations son sur plateau (câblage, microphones, enceintes de </w:t>
      </w:r>
      <w:r w:rsidR="00EC0387"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  <w:t>retour)</w:t>
      </w:r>
    </w:p>
    <w:p w:rsidR="00B828B3" w:rsidRPr="00EC0387" w:rsidRDefault="00B828B3" w:rsidP="00B828B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</w:pPr>
      <w:r w:rsidRPr="00EC0387"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  <w:t>Aptitude au mixage en live (groupe de musiciens) sur Yamah</w:t>
      </w:r>
      <w:r w:rsidR="00EC0387"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  <w:t>a CL5 en façade et/ou en retour</w:t>
      </w:r>
    </w:p>
    <w:p w:rsidR="00B828B3" w:rsidRPr="00EC0387" w:rsidRDefault="00B828B3" w:rsidP="00B828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</w:pPr>
      <w:r w:rsidRPr="00EC0387">
        <w:rPr>
          <w:rFonts w:ascii="Circular Pro Bold" w:eastAsia="Times New Roman" w:hAnsi="Circular Pro Bold" w:cs="Circular Pro Bold"/>
          <w:b/>
          <w:bCs/>
          <w:color w:val="32B2B8"/>
          <w:sz w:val="24"/>
          <w:szCs w:val="24"/>
          <w:lang w:eastAsia="fr-FR"/>
        </w:rPr>
        <w:lastRenderedPageBreak/>
        <w:t>Qualités personnelles :</w:t>
      </w:r>
    </w:p>
    <w:p w:rsidR="00B828B3" w:rsidRPr="00EC0387" w:rsidRDefault="00B828B3" w:rsidP="00B828B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</w:pPr>
      <w:r w:rsidRPr="00EC0387"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  <w:t>Rigueur, sens du détail et organisation.</w:t>
      </w:r>
    </w:p>
    <w:p w:rsidR="00B828B3" w:rsidRPr="00EC0387" w:rsidRDefault="00B828B3" w:rsidP="00B828B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</w:pPr>
      <w:r w:rsidRPr="00EC0387"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  <w:t>Disponibilité, esprit d’équipe et pédagogie.</w:t>
      </w:r>
    </w:p>
    <w:p w:rsidR="00B828B3" w:rsidRPr="00B828B3" w:rsidRDefault="00107FC8" w:rsidP="00B82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7" style="width:0;height:1.5pt" o:hralign="center" o:hrstd="t" o:hr="t" fillcolor="#a0a0a0" stroked="f"/>
        </w:pict>
      </w:r>
    </w:p>
    <w:p w:rsidR="00B828B3" w:rsidRPr="00EC0387" w:rsidRDefault="00B828B3" w:rsidP="00B828B3">
      <w:pPr>
        <w:spacing w:before="100" w:beforeAutospacing="1" w:after="100" w:afterAutospacing="1" w:line="240" w:lineRule="auto"/>
        <w:outlineLvl w:val="2"/>
        <w:rPr>
          <w:rFonts w:ascii="Colette Jumbo" w:eastAsia="Times New Roman" w:hAnsi="Colette Jumbo" w:cs="Times New Roman"/>
          <w:b/>
          <w:bCs/>
          <w:color w:val="F36C59"/>
          <w:sz w:val="27"/>
          <w:szCs w:val="27"/>
          <w:lang w:eastAsia="fr-FR"/>
        </w:rPr>
      </w:pPr>
      <w:r w:rsidRPr="00EC0387">
        <w:rPr>
          <w:rFonts w:ascii="Colette Jumbo" w:eastAsia="Times New Roman" w:hAnsi="Colette Jumbo" w:cs="Times New Roman"/>
          <w:b/>
          <w:bCs/>
          <w:color w:val="F36C59"/>
          <w:sz w:val="27"/>
          <w:szCs w:val="27"/>
          <w:lang w:eastAsia="fr-FR"/>
        </w:rPr>
        <w:t>Rémunération et avantages</w:t>
      </w:r>
    </w:p>
    <w:p w:rsidR="00B828B3" w:rsidRPr="00EC0387" w:rsidRDefault="00B828B3" w:rsidP="00B828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</w:pPr>
      <w:r w:rsidRPr="00EC0387">
        <w:rPr>
          <w:rFonts w:ascii="Circular Pro Bold" w:eastAsia="Times New Roman" w:hAnsi="Circular Pro Bold" w:cs="Circular Pro Bold"/>
          <w:b/>
          <w:bCs/>
          <w:color w:val="32B2B8"/>
          <w:sz w:val="24"/>
          <w:szCs w:val="24"/>
          <w:lang w:eastAsia="fr-FR"/>
        </w:rPr>
        <w:t>Statut :</w:t>
      </w:r>
      <w:r w:rsidRPr="00EC0387"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  <w:t xml:space="preserve"> Agent de maîtrise, groupe 6</w:t>
      </w:r>
    </w:p>
    <w:p w:rsidR="00B828B3" w:rsidRPr="00EC0387" w:rsidRDefault="00B828B3" w:rsidP="00B828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</w:pPr>
      <w:r w:rsidRPr="00EC0387">
        <w:rPr>
          <w:rFonts w:ascii="Circular Pro Bold" w:eastAsia="Times New Roman" w:hAnsi="Circular Pro Bold" w:cs="Circular Pro Bold"/>
          <w:b/>
          <w:bCs/>
          <w:color w:val="32B2B8"/>
          <w:sz w:val="24"/>
          <w:szCs w:val="24"/>
          <w:lang w:eastAsia="fr-FR"/>
        </w:rPr>
        <w:t>Salaire :</w:t>
      </w:r>
      <w:r w:rsidRPr="00EC0387"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  <w:t xml:space="preserve"> Selon expérience</w:t>
      </w:r>
    </w:p>
    <w:p w:rsidR="00B828B3" w:rsidRPr="00EC0387" w:rsidRDefault="00B828B3" w:rsidP="00B828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</w:pPr>
      <w:r w:rsidRPr="00EC0387">
        <w:rPr>
          <w:rFonts w:ascii="Circular Pro Bold" w:eastAsia="Times New Roman" w:hAnsi="Circular Pro Bold" w:cs="Circular Pro Bold"/>
          <w:b/>
          <w:bCs/>
          <w:color w:val="32B2B8"/>
          <w:sz w:val="24"/>
          <w:szCs w:val="24"/>
          <w:lang w:eastAsia="fr-FR"/>
        </w:rPr>
        <w:t>Avantages :</w:t>
      </w:r>
      <w:r w:rsidRPr="00EC0387"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  <w:t xml:space="preserve"> </w:t>
      </w:r>
    </w:p>
    <w:p w:rsidR="00B828B3" w:rsidRPr="00EC0387" w:rsidRDefault="00B828B3" w:rsidP="00B828B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</w:pPr>
      <w:r w:rsidRPr="00EC0387"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  <w:t>Prime annuelle conventionnelle de 2 275 €</w:t>
      </w:r>
    </w:p>
    <w:p w:rsidR="00B828B3" w:rsidRPr="00EC0387" w:rsidRDefault="00B828B3" w:rsidP="00B828B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</w:pPr>
      <w:r w:rsidRPr="00EC0387"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  <w:t>Tickets restaurant</w:t>
      </w:r>
    </w:p>
    <w:p w:rsidR="00B828B3" w:rsidRPr="00EC0387" w:rsidRDefault="00B828B3" w:rsidP="00B828B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</w:pPr>
      <w:r w:rsidRPr="00EC0387"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  <w:t>Mutuelle</w:t>
      </w:r>
    </w:p>
    <w:p w:rsidR="00B828B3" w:rsidRPr="00EC0387" w:rsidRDefault="00B828B3" w:rsidP="00B828B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</w:pPr>
      <w:r w:rsidRPr="00EC0387"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  <w:t xml:space="preserve">Prise en charge de 50 % du </w:t>
      </w:r>
      <w:proofErr w:type="spellStart"/>
      <w:r w:rsidRPr="00EC0387"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  <w:t>Pass</w:t>
      </w:r>
      <w:proofErr w:type="spellEnd"/>
      <w:r w:rsidRPr="00EC0387"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  <w:t xml:space="preserve"> Navigo</w:t>
      </w:r>
    </w:p>
    <w:p w:rsidR="00B828B3" w:rsidRPr="00B828B3" w:rsidRDefault="00107FC8" w:rsidP="00B82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8" style="width:0;height:1.5pt" o:hralign="center" o:hrstd="t" o:hr="t" fillcolor="#a0a0a0" stroked="f"/>
        </w:pict>
      </w:r>
    </w:p>
    <w:p w:rsidR="00B828B3" w:rsidRPr="00EC0387" w:rsidRDefault="00B828B3" w:rsidP="00B828B3">
      <w:pPr>
        <w:spacing w:before="100" w:beforeAutospacing="1" w:after="100" w:afterAutospacing="1" w:line="240" w:lineRule="auto"/>
        <w:outlineLvl w:val="2"/>
        <w:rPr>
          <w:rFonts w:ascii="Colette Jumbo" w:eastAsia="Times New Roman" w:hAnsi="Colette Jumbo" w:cs="Circular Std Book"/>
          <w:b/>
          <w:bCs/>
          <w:color w:val="F36C59"/>
          <w:sz w:val="27"/>
          <w:szCs w:val="27"/>
          <w:lang w:eastAsia="fr-FR"/>
        </w:rPr>
      </w:pPr>
      <w:r w:rsidRPr="00EC0387">
        <w:rPr>
          <w:rFonts w:ascii="Colette Jumbo" w:eastAsia="Times New Roman" w:hAnsi="Colette Jumbo" w:cs="Circular Std Book"/>
          <w:b/>
          <w:bCs/>
          <w:color w:val="F36C59"/>
          <w:sz w:val="27"/>
          <w:szCs w:val="27"/>
          <w:lang w:eastAsia="fr-FR"/>
        </w:rPr>
        <w:t>Candidature</w:t>
      </w:r>
    </w:p>
    <w:p w:rsidR="00B828B3" w:rsidRPr="002154B6" w:rsidRDefault="00B828B3" w:rsidP="00B828B3">
      <w:pPr>
        <w:spacing w:before="100" w:beforeAutospacing="1" w:after="100" w:afterAutospacing="1" w:line="240" w:lineRule="auto"/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</w:pPr>
      <w:r w:rsidRPr="002154B6"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  <w:t xml:space="preserve">Merci d’envoyer votre CV et votre lettre de motivation à </w:t>
      </w:r>
      <w:proofErr w:type="gramStart"/>
      <w:r w:rsidRPr="002154B6"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  <w:t>:</w:t>
      </w:r>
      <w:proofErr w:type="gramEnd"/>
      <w:r w:rsidRPr="002154B6"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  <w:br/>
      </w:r>
      <w:r w:rsidRPr="002154B6">
        <w:rPr>
          <w:rFonts w:ascii="Circular Pro Bold" w:eastAsia="Times New Roman" w:hAnsi="Circular Pro Bold" w:cs="Circular Pro Bold"/>
          <w:b/>
          <w:bCs/>
          <w:color w:val="32B2B8"/>
          <w:sz w:val="24"/>
          <w:szCs w:val="24"/>
          <w:lang w:eastAsia="fr-FR"/>
        </w:rPr>
        <w:t>Stéphane Provost</w:t>
      </w:r>
      <w:r w:rsidRPr="002154B6"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  <w:t xml:space="preserve"> – Régisseur général de L’Avant Seine</w:t>
      </w:r>
      <w:r w:rsidRPr="002154B6"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  <w:br/>
      </w:r>
      <w:r w:rsidRPr="002154B6">
        <w:rPr>
          <w:rFonts w:ascii="Segoe UI Symbol" w:eastAsia="Times New Roman" w:hAnsi="Segoe UI Symbol" w:cs="Segoe UI Symbol"/>
          <w:color w:val="32B2B8"/>
          <w:sz w:val="24"/>
          <w:szCs w:val="24"/>
          <w:lang w:eastAsia="fr-FR"/>
        </w:rPr>
        <w:t>📧</w:t>
      </w:r>
      <w:r w:rsidRPr="002154B6"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  <w:t xml:space="preserve"> </w:t>
      </w:r>
      <w:hyperlink r:id="rId6" w:history="1">
        <w:r w:rsidRPr="002154B6">
          <w:rPr>
            <w:rFonts w:ascii="Circular Pro Bold" w:eastAsia="Times New Roman" w:hAnsi="Circular Pro Bold" w:cs="Circular Pro Bold"/>
            <w:b/>
            <w:bCs/>
            <w:color w:val="32B2B8"/>
            <w:sz w:val="24"/>
            <w:szCs w:val="24"/>
            <w:u w:val="single"/>
            <w:lang w:eastAsia="fr-FR"/>
          </w:rPr>
          <w:t>regisseur.general@lavant-seine.com</w:t>
        </w:r>
      </w:hyperlink>
      <w:r w:rsidRPr="002154B6">
        <w:rPr>
          <w:rFonts w:ascii="Circular Pro Bold" w:eastAsia="Times New Roman" w:hAnsi="Circular Pro Bold" w:cs="Circular Pro Bold"/>
          <w:color w:val="32B2B8"/>
          <w:sz w:val="24"/>
          <w:szCs w:val="24"/>
          <w:lang w:eastAsia="fr-FR"/>
        </w:rPr>
        <w:t xml:space="preserve"> (candidature uniquement par mail)</w:t>
      </w:r>
    </w:p>
    <w:p w:rsidR="00B21479" w:rsidRDefault="00B21479">
      <w:bookmarkStart w:id="0" w:name="_GoBack"/>
      <w:bookmarkEnd w:id="0"/>
    </w:p>
    <w:sectPr w:rsidR="00B21479" w:rsidSect="00EC0387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ette Jumbo">
    <w:panose1 w:val="00000000000000000000"/>
    <w:charset w:val="00"/>
    <w:family w:val="swiss"/>
    <w:notTrueType/>
    <w:pitch w:val="variable"/>
    <w:sig w:usb0="0000000F" w:usb1="00000000" w:usb2="00000000" w:usb3="00000000" w:csb0="00000093" w:csb1="00000000"/>
  </w:font>
  <w:font w:name="Sharpie Pro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ircular Pro Bold">
    <w:panose1 w:val="00000000000000000000"/>
    <w:charset w:val="00"/>
    <w:family w:val="swiss"/>
    <w:notTrueType/>
    <w:pitch w:val="variable"/>
    <w:sig w:usb0="A000003F" w:usb1="5000E47B" w:usb2="00000008" w:usb3="00000000" w:csb0="00000093" w:csb1="00000000"/>
  </w:font>
  <w:font w:name="Circular Std Book">
    <w:panose1 w:val="020B0604020101020102"/>
    <w:charset w:val="00"/>
    <w:family w:val="swiss"/>
    <w:pitch w:val="variable"/>
    <w:sig w:usb0="8000002F" w:usb1="5000E47B" w:usb2="00000008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107DA"/>
    <w:multiLevelType w:val="multilevel"/>
    <w:tmpl w:val="CF64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533DD"/>
    <w:multiLevelType w:val="multilevel"/>
    <w:tmpl w:val="AFA8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DF591D"/>
    <w:multiLevelType w:val="multilevel"/>
    <w:tmpl w:val="EBFCC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8B3"/>
    <w:rsid w:val="000B40E5"/>
    <w:rsid w:val="00107FC8"/>
    <w:rsid w:val="002154B6"/>
    <w:rsid w:val="002C454B"/>
    <w:rsid w:val="00B21479"/>
    <w:rsid w:val="00B828B3"/>
    <w:rsid w:val="00EC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12678-3830-48F0-BAFA-17A9C0F32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B828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B828B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82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828B3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B828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8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gisseur.general@lavant-sein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REGISSEUR-GENERAL</dc:creator>
  <cp:keywords/>
  <dc:description/>
  <cp:lastModifiedBy>Compte Microsoft</cp:lastModifiedBy>
  <cp:revision>2</cp:revision>
  <dcterms:created xsi:type="dcterms:W3CDTF">2024-11-25T13:42:00Z</dcterms:created>
  <dcterms:modified xsi:type="dcterms:W3CDTF">2024-11-25T13:42:00Z</dcterms:modified>
</cp:coreProperties>
</file>